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507DC" w14:textId="77777777" w:rsidR="00D50868" w:rsidRPr="00D50868" w:rsidRDefault="00D50868" w:rsidP="00D50868">
      <w:r w:rsidRPr="00D50868">
        <w:t>Il D.Lgs. 24/2023 impone specifici obblighi per garantire la protezione dei lavoratori, così come degli eventuali terzi coinvolti.</w:t>
      </w:r>
    </w:p>
    <w:p w14:paraId="5A8B2AC8" w14:textId="77777777" w:rsidR="00D50868" w:rsidRPr="00D50868" w:rsidRDefault="00D50868" w:rsidP="00D50868">
      <w:r w:rsidRPr="00D50868">
        <w:t>L’art. 4 comma 5 del predetto decreto stabilisce che, per i soggetti del settore pubblico che sono tenuti ad istituire la figura del Responsabile della Prevenzione della Corruzione e della Trasparenza (di seguito RPCT), fra cui anche le scuole, tale compito è affidato a quest’ultimo per la gestione del canale interno di segnalazione.</w:t>
      </w:r>
    </w:p>
    <w:p w14:paraId="27F52CC6" w14:textId="76F1559C" w:rsidR="00D50868" w:rsidRPr="00D50868" w:rsidRDefault="00D50868" w:rsidP="00D50868">
      <w:r w:rsidRPr="00D50868">
        <w:t xml:space="preserve">In particolare la Delibera ANAC 430/2016, così come richiamato anche nel PIANO TRIENNALE DELLA PREVENZIONE DELLA CORRUZIONE E PER LA TRASPARENZA delle Istituzioni scolastiche del VENETO </w:t>
      </w:r>
      <w:r w:rsidR="00CE7893">
        <w:t>–</w:t>
      </w:r>
      <w:r w:rsidRPr="00D50868">
        <w:t xml:space="preserve"> </w:t>
      </w:r>
      <w:r w:rsidR="00CE7893">
        <w:t>(</w:t>
      </w:r>
      <w:hyperlink r:id="rId4" w:history="1">
        <w:r w:rsidR="00CE7893" w:rsidRPr="00BD2347">
          <w:rPr>
            <w:rStyle w:val="Collegamentoipertestuale"/>
          </w:rPr>
          <w:t>https://istruzioneveneto.gov.it/amm-trasparente/ptpct-per-le-istituzioni-scolastiche-del-veneto-per-il-periodo-2025-2027/</w:t>
        </w:r>
      </w:hyperlink>
      <w:r w:rsidR="00CE7893">
        <w:t xml:space="preserve"> )</w:t>
      </w:r>
      <w:r w:rsidRPr="00D50868">
        <w:t>, tenendo conto della struttura periferica del sistema scolastico e delle relazioni tra le singole istituzioni scolastiche ed il Ministero dell’Istruzione e del Merito, individua nel Direttore dell’Ufficio scolastico regionale, o, ove previsto, nel coordinatore regionale, la predetta figura di RCPT, nonché dei suoi referenti.</w:t>
      </w:r>
    </w:p>
    <w:p w14:paraId="03C373E9" w14:textId="77777777" w:rsidR="00D50868" w:rsidRPr="00D50868" w:rsidRDefault="00D50868" w:rsidP="00D50868">
      <w:r w:rsidRPr="00D50868">
        <w:t>Spetta pertanto al RCPT effettuare una valutazione preliminare della segnalazione e, qualora e ne ravvisi il fumus della fondatezza, inoltrarla ai soggetti previsti per Legge.</w:t>
      </w:r>
    </w:p>
    <w:p w14:paraId="7C426C29" w14:textId="77777777" w:rsidR="00D50868" w:rsidRPr="00D50868" w:rsidRDefault="00D50868" w:rsidP="00D50868">
      <w:r w:rsidRPr="00D50868">
        <w:t>Nell’ambito di applicazione del Decreto “Whistleblowing”, il segnalante può effettuare altresì una segnalazione esterna mediante il canale attivato dall’Autorità Nazionale Anti Corruzione (ANAC) nei seguenti casi:</w:t>
      </w:r>
    </w:p>
    <w:p w14:paraId="1B3C5BC8" w14:textId="77777777" w:rsidR="00D50868" w:rsidRPr="00D50868" w:rsidRDefault="00D50868" w:rsidP="00D50868">
      <w:r w:rsidRPr="00D50868">
        <w:t>-            Non è stato previsto un canale interno o, se previsto, lo stesso non risulta conforme a quanto prescritto dal Decreto Whistleblowing;</w:t>
      </w:r>
    </w:p>
    <w:p w14:paraId="7599B6EF" w14:textId="77777777" w:rsidR="00D50868" w:rsidRPr="00D50868" w:rsidRDefault="00D50868" w:rsidP="00D50868">
      <w:r w:rsidRPr="00D50868">
        <w:t>-            La sua Segnalazione non ha ricevuto seguito;</w:t>
      </w:r>
    </w:p>
    <w:p w14:paraId="250BE045" w14:textId="77777777" w:rsidR="00D50868" w:rsidRPr="00D50868" w:rsidRDefault="00D50868" w:rsidP="00D50868">
      <w:r w:rsidRPr="00D50868">
        <w:t>-            Il Segnalante ha fondato motivo di ritenere che la Segnalazione, ove effettuata, non riceverebbe adeguato seguito o potrebbe determinare rischi di ritorsione;</w:t>
      </w:r>
    </w:p>
    <w:p w14:paraId="53A76AD7" w14:textId="77777777" w:rsidR="00D50868" w:rsidRPr="00D50868" w:rsidRDefault="00D50868" w:rsidP="00D50868">
      <w:r w:rsidRPr="00D50868">
        <w:t>-            Il Segnalante ha fondato motivo di ritenere che la violazione possa costituire un pericolo imminente o palese per l’interesse pubblico.</w:t>
      </w:r>
    </w:p>
    <w:p w14:paraId="58BAA7A6" w14:textId="77777777" w:rsidR="00D50868" w:rsidRPr="00D50868" w:rsidRDefault="00D50868" w:rsidP="00D50868">
      <w:r w:rsidRPr="00D50868">
        <w:t xml:space="preserve">La piattaforma ANAC è raggiungibile al seguente link: </w:t>
      </w:r>
      <w:hyperlink r:id="rId5" w:anchor="/" w:history="1">
        <w:r w:rsidRPr="00D50868">
          <w:rPr>
            <w:rStyle w:val="Collegamentoipertestuale"/>
          </w:rPr>
          <w:t>https://servizi.anticorruzione.it/segnalazioni/#/</w:t>
        </w:r>
      </w:hyperlink>
      <w:r w:rsidRPr="00D50868">
        <w:t xml:space="preserve"> </w:t>
      </w:r>
    </w:p>
    <w:p w14:paraId="0BBE7A94" w14:textId="77777777" w:rsidR="00D50868" w:rsidRPr="00D50868" w:rsidRDefault="00D50868" w:rsidP="00D50868">
      <w:r w:rsidRPr="00D50868">
        <w:t>Al ricevimento della segnalazione, l’ANAC è tenuto a:</w:t>
      </w:r>
    </w:p>
    <w:p w14:paraId="25712921" w14:textId="77777777" w:rsidR="00D50868" w:rsidRPr="00D50868" w:rsidRDefault="00D50868" w:rsidP="00D50868">
      <w:r w:rsidRPr="00D50868">
        <w:t xml:space="preserve">-            dare avviso alla persona segnalante del ricevimento della segnalazione entro 7 giorni dalla data del suo ricevimento, salvo esplicita richiesta contraria della persona segnalante ovvero salvo il caso in cui l'ANAC ritenga che l'avviso pregiudicherebbe la protezione della riservatezza </w:t>
      </w:r>
      <w:proofErr w:type="spellStart"/>
      <w:r w:rsidRPr="00D50868">
        <w:t>dell'identita'</w:t>
      </w:r>
      <w:proofErr w:type="spellEnd"/>
      <w:r w:rsidRPr="00D50868">
        <w:t xml:space="preserve"> della persona segnalante; </w:t>
      </w:r>
    </w:p>
    <w:p w14:paraId="014394A9" w14:textId="77777777" w:rsidR="00D50868" w:rsidRPr="00D50868" w:rsidRDefault="00D50868" w:rsidP="00D50868">
      <w:r w:rsidRPr="00D50868">
        <w:t xml:space="preserve">-            mantenere le interlocuzioni con la persona segnalante e richiedere a quest'ultima, se necessario, integrazioni; </w:t>
      </w:r>
    </w:p>
    <w:p w14:paraId="18AAB751" w14:textId="77777777" w:rsidR="00D50868" w:rsidRPr="00D50868" w:rsidRDefault="00D50868" w:rsidP="00D50868">
      <w:r w:rsidRPr="00D50868">
        <w:t xml:space="preserve">-            dare diligente seguito alle segnalazioni ricevute; </w:t>
      </w:r>
    </w:p>
    <w:p w14:paraId="68476070" w14:textId="77777777" w:rsidR="00D50868" w:rsidRPr="00D50868" w:rsidRDefault="00D50868" w:rsidP="00D50868">
      <w:r w:rsidRPr="00D50868">
        <w:t>-            svolgere l'istruttoria necessaria a dare seguito alla segnalazione, anche mediante audizioni e acquisizione di documenti;</w:t>
      </w:r>
    </w:p>
    <w:p w14:paraId="154B8F01" w14:textId="77777777" w:rsidR="00D50868" w:rsidRPr="00D50868" w:rsidRDefault="00D50868" w:rsidP="00D50868">
      <w:r w:rsidRPr="00D50868">
        <w:t xml:space="preserve">-            dare riscontro alla persona segnalante entro 3 mesi o, se ricorrono giustificate e motivate ragioni, 6 mesi dalla data di avviso di ricevimento della segnalazione esterna o, in mancanza di detto avviso, dalla scadenza dei 7 giorni dal ricevimento; </w:t>
      </w:r>
    </w:p>
    <w:p w14:paraId="0EB9E126" w14:textId="77777777" w:rsidR="00D50868" w:rsidRPr="00D50868" w:rsidRDefault="00D50868" w:rsidP="00D50868">
      <w:r w:rsidRPr="00D50868">
        <w:t>-            comunicare alla persona segnalante l'esito finale della segnalazione.</w:t>
      </w:r>
    </w:p>
    <w:p w14:paraId="0BFF22BC" w14:textId="77777777" w:rsidR="00D50868" w:rsidRPr="00D50868" w:rsidRDefault="00D50868" w:rsidP="00D50868"/>
    <w:p w14:paraId="55E4350D" w14:textId="77777777" w:rsidR="00D50868" w:rsidRPr="00D50868" w:rsidRDefault="00D50868" w:rsidP="00D50868">
      <w:r w:rsidRPr="00D50868">
        <w:t xml:space="preserve">Per maggiori informazioni si invita a consultare la FAQ dell’ANAC: </w:t>
      </w:r>
      <w:hyperlink r:id="rId6" w:history="1">
        <w:r w:rsidRPr="00D50868">
          <w:rPr>
            <w:rStyle w:val="Collegamentoipertestuale"/>
          </w:rPr>
          <w:t>https://www.anticorruzione.it/-/whistleblowing</w:t>
        </w:r>
      </w:hyperlink>
      <w:r w:rsidRPr="00D50868">
        <w:t xml:space="preserve"> .</w:t>
      </w:r>
    </w:p>
    <w:p w14:paraId="2ED41AC0" w14:textId="77777777" w:rsidR="00D50868" w:rsidRPr="00D50868" w:rsidRDefault="00D50868" w:rsidP="00D50868">
      <w:r w:rsidRPr="00D50868">
        <w:t>I segnalanti possono inoltre effettuare direttamente una divulgazione pubblica quando:</w:t>
      </w:r>
    </w:p>
    <w:p w14:paraId="1A13083A" w14:textId="77777777" w:rsidR="00D50868" w:rsidRPr="00D50868" w:rsidRDefault="00D50868" w:rsidP="00D50868">
      <w:r w:rsidRPr="00D50868">
        <w:t>-            Il segnalante ha previamente effettuato una segnalazione interna ed esterna, o ha effettuato direttamente una segnalazione esterna, e non è stato dato riscontro entro i termini stabiliti;</w:t>
      </w:r>
    </w:p>
    <w:p w14:paraId="672F4FB1" w14:textId="77777777" w:rsidR="00D50868" w:rsidRPr="00D50868" w:rsidRDefault="00D50868" w:rsidP="00D50868">
      <w:r w:rsidRPr="00D50868">
        <w:t>-            la persona segnalante ha fondato motivo di ritenere che la violazione possa costituire un pericolo imminente o palese per il pubblico interesse;</w:t>
      </w:r>
    </w:p>
    <w:p w14:paraId="1D11231A" w14:textId="77777777" w:rsidR="00D50868" w:rsidRPr="00D50868" w:rsidRDefault="00D50868" w:rsidP="00D50868">
      <w:r w:rsidRPr="00D50868">
        <w:t>-            la persona segnalante ha fondato motivo di ritenere che la segnalazione esterna possa comportare il rischio di ritorsioni o possa non avere efficace seguito in ragione delle specifiche circostanze del caso concreto, come quelle in cui possano essere occultate o distrutte prove oppure in cui vi sia fondato timore che chi ha ricevuto la segnalazione possa essere colluso con l'autore della violazione o coinvolto nella violazione stessa.</w:t>
      </w:r>
    </w:p>
    <w:p w14:paraId="2784F049" w14:textId="77777777" w:rsidR="00D211E4" w:rsidRDefault="00D211E4"/>
    <w:sectPr w:rsidR="00D211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868"/>
    <w:rsid w:val="000B4B86"/>
    <w:rsid w:val="00465712"/>
    <w:rsid w:val="00673607"/>
    <w:rsid w:val="00CE73DC"/>
    <w:rsid w:val="00CE7893"/>
    <w:rsid w:val="00D211E4"/>
    <w:rsid w:val="00D5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DC78"/>
  <w15:chartTrackingRefBased/>
  <w15:docId w15:val="{5087A01F-430D-499F-A093-26CCFA6E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50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0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0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0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0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0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0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0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0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0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0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0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086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086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08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08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08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08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0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0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0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0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0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08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08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086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0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086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0868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5086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0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6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nticorruzione.it/-/whistleblowing" TargetMode="External"/><Relationship Id="rId5" Type="http://schemas.openxmlformats.org/officeDocument/2006/relationships/hyperlink" Target="https://servizi.anticorruzione.it/segnalazioni/" TargetMode="External"/><Relationship Id="rId4" Type="http://schemas.openxmlformats.org/officeDocument/2006/relationships/hyperlink" Target="https://istruzioneveneto.gov.it/amm-trasparente/ptpct-per-le-istituzioni-scolastiche-del-veneto-per-il-periodo-2025-2027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..</cp:lastModifiedBy>
  <cp:revision>2</cp:revision>
  <dcterms:created xsi:type="dcterms:W3CDTF">2025-06-06T16:03:00Z</dcterms:created>
  <dcterms:modified xsi:type="dcterms:W3CDTF">2026-04-23T12:10:00Z</dcterms:modified>
</cp:coreProperties>
</file>